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88" w:rsidRDefault="009B0C88" w:rsidP="007F70FD">
      <w:pPr>
        <w:jc w:val="both"/>
        <w:rPr>
          <w:b/>
        </w:rPr>
      </w:pPr>
    </w:p>
    <w:p w:rsidR="00D343E4" w:rsidRPr="00534A18" w:rsidRDefault="00D343E4" w:rsidP="00BE087E">
      <w:pPr>
        <w:spacing w:before="240"/>
        <w:jc w:val="both"/>
      </w:pPr>
      <w:r w:rsidRPr="00BE087E">
        <w:t>«</w:t>
      </w:r>
      <w:r w:rsidR="005F4D68" w:rsidRPr="005F4D68">
        <w:t>2</w:t>
      </w:r>
      <w:r w:rsidR="00F608CF" w:rsidRPr="00F608CF">
        <w:t>9</w:t>
      </w:r>
      <w:r w:rsidRPr="00BE087E">
        <w:t xml:space="preserve">» </w:t>
      </w:r>
      <w:r w:rsidR="005F4D68">
        <w:t>июня</w:t>
      </w:r>
      <w:r w:rsidRPr="00BE087E">
        <w:t xml:space="preserve"> 201</w:t>
      </w:r>
      <w:r w:rsidR="001110C8" w:rsidRPr="001110C8">
        <w:t>6</w:t>
      </w:r>
      <w:r w:rsidRPr="00BE087E">
        <w:t xml:space="preserve"> г.</w:t>
      </w:r>
      <w:r w:rsidRPr="00BE087E">
        <w:tab/>
      </w:r>
      <w:r w:rsidRPr="00BE087E">
        <w:tab/>
      </w:r>
      <w:r w:rsidRPr="00BE087E">
        <w:tab/>
      </w:r>
      <w:r w:rsidRPr="00BE087E">
        <w:tab/>
      </w:r>
      <w:r w:rsidR="00B07025" w:rsidRPr="00BE087E">
        <w:tab/>
      </w:r>
      <w:r w:rsidR="00BE087E">
        <w:t xml:space="preserve">                        </w:t>
      </w:r>
      <w:r w:rsidR="00B07025" w:rsidRPr="00BE087E">
        <w:tab/>
        <w:t xml:space="preserve">    </w:t>
      </w:r>
      <w:r w:rsidRPr="00BE087E">
        <w:t xml:space="preserve">№ </w:t>
      </w:r>
      <w:r w:rsidR="005F4D68">
        <w:rPr>
          <w:bCs/>
          <w:color w:val="000000"/>
        </w:rPr>
        <w:t>8765</w:t>
      </w:r>
      <w:r w:rsidRPr="00BE087E">
        <w:t>/ОКП</w:t>
      </w:r>
      <w:r w:rsidR="00F608CF">
        <w:t>-2</w:t>
      </w:r>
      <w:bookmarkStart w:id="0" w:name="_GoBack"/>
      <w:bookmarkEnd w:id="0"/>
    </w:p>
    <w:p w:rsidR="009B0C88" w:rsidRPr="00454EAB" w:rsidRDefault="009B0C88" w:rsidP="00AF674F">
      <w:pPr>
        <w:jc w:val="both"/>
        <w:rPr>
          <w:b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5145"/>
        <w:gridCol w:w="5169"/>
      </w:tblGrid>
      <w:tr w:rsidR="00384F00" w:rsidRPr="00662680" w:rsidTr="007D4BAB">
        <w:tc>
          <w:tcPr>
            <w:tcW w:w="5075" w:type="dxa"/>
          </w:tcPr>
          <w:p w:rsidR="00384F00" w:rsidRDefault="00384F00" w:rsidP="007D4BAB">
            <w:pPr>
              <w:rPr>
                <w:lang w:eastAsia="en-US"/>
              </w:rPr>
            </w:pPr>
          </w:p>
          <w:p w:rsidR="00384F00" w:rsidRPr="00662680" w:rsidRDefault="00384F00" w:rsidP="007D4BAB">
            <w:pPr>
              <w:rPr>
                <w:lang w:eastAsia="en-US"/>
              </w:rPr>
            </w:pPr>
          </w:p>
        </w:tc>
        <w:tc>
          <w:tcPr>
            <w:tcW w:w="5098" w:type="dxa"/>
          </w:tcPr>
          <w:p w:rsidR="00384F00" w:rsidRPr="00662680" w:rsidRDefault="00384F00" w:rsidP="007D4BAB">
            <w:pPr>
              <w:ind w:left="1202"/>
              <w:rPr>
                <w:rFonts w:eastAsia="Calibri"/>
                <w:lang w:eastAsia="en-US"/>
              </w:rPr>
            </w:pPr>
          </w:p>
        </w:tc>
      </w:tr>
    </w:tbl>
    <w:p w:rsidR="00384F00" w:rsidRPr="00A30F6D" w:rsidRDefault="00384F00" w:rsidP="00384F00">
      <w:pPr>
        <w:jc w:val="center"/>
        <w:rPr>
          <w:b/>
        </w:rPr>
      </w:pPr>
      <w:r w:rsidRPr="00A30F6D">
        <w:rPr>
          <w:b/>
        </w:rPr>
        <w:t>Уважаемы</w:t>
      </w:r>
      <w:r w:rsidR="00B07025" w:rsidRPr="00A30F6D">
        <w:rPr>
          <w:b/>
        </w:rPr>
        <w:t>е</w:t>
      </w:r>
      <w:r w:rsidRPr="00A30F6D">
        <w:rPr>
          <w:b/>
        </w:rPr>
        <w:t xml:space="preserve"> </w:t>
      </w:r>
      <w:r w:rsidR="00B07025" w:rsidRPr="00A30F6D">
        <w:rPr>
          <w:b/>
        </w:rPr>
        <w:t>господа</w:t>
      </w:r>
      <w:r w:rsidRPr="00A30F6D">
        <w:rPr>
          <w:b/>
        </w:rPr>
        <w:t>!</w:t>
      </w:r>
    </w:p>
    <w:p w:rsidR="005A2027" w:rsidRDefault="005A2027" w:rsidP="005A2027">
      <w:pPr>
        <w:jc w:val="center"/>
        <w:rPr>
          <w:sz w:val="28"/>
          <w:szCs w:val="28"/>
        </w:rPr>
      </w:pPr>
    </w:p>
    <w:p w:rsidR="00D343E4" w:rsidRPr="00A83CAD" w:rsidRDefault="00D343E4" w:rsidP="00AD316D">
      <w:pPr>
        <w:spacing w:line="276" w:lineRule="auto"/>
        <w:ind w:firstLine="709"/>
        <w:jc w:val="both"/>
      </w:pPr>
      <w:r w:rsidRPr="00875BFA">
        <w:t xml:space="preserve">Рассмотрев предложения </w:t>
      </w:r>
      <w:r w:rsidRPr="00875BFA">
        <w:rPr>
          <w:snapToGrid w:val="0"/>
        </w:rPr>
        <w:t xml:space="preserve">участников, поданные на процедуру </w:t>
      </w:r>
      <w:r w:rsidR="00863586" w:rsidRPr="00863586">
        <w:rPr>
          <w:snapToGrid w:val="0"/>
        </w:rPr>
        <w:t>открытых конкурентных переговор</w:t>
      </w:r>
      <w:r w:rsidR="00863586">
        <w:rPr>
          <w:snapToGrid w:val="0"/>
        </w:rPr>
        <w:t>ов</w:t>
      </w:r>
      <w:r w:rsidR="00863586" w:rsidRPr="00863586">
        <w:rPr>
          <w:snapToGrid w:val="0"/>
        </w:rPr>
        <w:t xml:space="preserve"> в электронной форме, </w:t>
      </w:r>
      <w:r w:rsidR="00970473" w:rsidRPr="00970473">
        <w:rPr>
          <w:snapToGrid w:val="0"/>
        </w:rPr>
        <w:t>участниками которых являются только субъекты малого и среднего предпринимательства на право заключения договора на поставку «Кабель (ТУ)» для нужд АО «</w:t>
      </w:r>
      <w:proofErr w:type="spellStart"/>
      <w:r w:rsidR="00970473" w:rsidRPr="00970473">
        <w:rPr>
          <w:snapToGrid w:val="0"/>
        </w:rPr>
        <w:t>Алтайэнергосбыт</w:t>
      </w:r>
      <w:proofErr w:type="spellEnd"/>
      <w:r w:rsidR="00970473" w:rsidRPr="00970473">
        <w:rPr>
          <w:snapToGrid w:val="0"/>
        </w:rPr>
        <w:t>»</w:t>
      </w:r>
      <w:r w:rsidR="00144621" w:rsidRPr="00144621">
        <w:rPr>
          <w:snapToGrid w:val="0"/>
        </w:rPr>
        <w:t>.</w:t>
      </w:r>
    </w:p>
    <w:p w:rsidR="004D5F35" w:rsidRDefault="00D343E4" w:rsidP="00AD316D">
      <w:pPr>
        <w:spacing w:line="276" w:lineRule="auto"/>
        <w:ind w:firstLine="709"/>
        <w:jc w:val="both"/>
      </w:pPr>
      <w:r w:rsidRPr="00E61BFC">
        <w:t>Организатор процедуры – ООО «И</w:t>
      </w:r>
      <w:r w:rsidR="0067059D">
        <w:t>нтер</w:t>
      </w:r>
      <w:r w:rsidRPr="00E61BFC">
        <w:t xml:space="preserve"> РАО - Центр управления закупками» приглашает Вас принять участие в переговорах. </w:t>
      </w:r>
    </w:p>
    <w:p w:rsidR="00D343E4" w:rsidRDefault="00D343E4" w:rsidP="00AD316D">
      <w:pPr>
        <w:spacing w:line="276" w:lineRule="auto"/>
        <w:ind w:firstLine="709"/>
        <w:jc w:val="both"/>
      </w:pPr>
      <w:r w:rsidRPr="00E61BFC">
        <w:t>Переговоры будут проводиться в заочной форме</w:t>
      </w:r>
      <w:r w:rsidR="000060EB">
        <w:t>,</w:t>
      </w:r>
      <w:r w:rsidR="000060EB" w:rsidRPr="000060EB">
        <w:t xml:space="preserve"> </w:t>
      </w:r>
      <w:r w:rsidR="000060EB">
        <w:t xml:space="preserve">через функционал электронной торговой площадки </w:t>
      </w:r>
      <w:hyperlink r:id="rId9" w:history="1">
        <w:r w:rsidR="000060EB" w:rsidRPr="00672F0B">
          <w:rPr>
            <w:rStyle w:val="a7"/>
          </w:rPr>
          <w:t>www.b2b-interrao.r</w:t>
        </w:r>
        <w:r w:rsidR="000060EB" w:rsidRPr="00672F0B">
          <w:rPr>
            <w:rStyle w:val="a7"/>
            <w:lang w:val="en-US"/>
          </w:rPr>
          <w:t>u</w:t>
        </w:r>
      </w:hyperlink>
      <w:r w:rsidRPr="00875BFA">
        <w:t>.</w:t>
      </w:r>
    </w:p>
    <w:p w:rsidR="00D343E4" w:rsidRDefault="007A64F5" w:rsidP="00AD316D">
      <w:pPr>
        <w:spacing w:line="276" w:lineRule="auto"/>
        <w:ind w:firstLine="709"/>
        <w:jc w:val="both"/>
      </w:pPr>
      <w:r w:rsidRPr="00F73628">
        <w:rPr>
          <w:color w:val="000000"/>
        </w:rPr>
        <w:t xml:space="preserve">На процедуру переговоров должны </w:t>
      </w:r>
      <w:r>
        <w:rPr>
          <w:bCs/>
          <w:color w:val="000000"/>
        </w:rPr>
        <w:t>быть</w:t>
      </w:r>
      <w:r w:rsidRPr="001C0286">
        <w:rPr>
          <w:bCs/>
          <w:color w:val="000000"/>
        </w:rPr>
        <w:t xml:space="preserve"> поданы предложения, подписанные представителями</w:t>
      </w:r>
      <w:r w:rsidRPr="00F73628">
        <w:rPr>
          <w:color w:val="000000"/>
        </w:rPr>
        <w:t xml:space="preserve"> Участника </w:t>
      </w:r>
      <w:r>
        <w:rPr>
          <w:color w:val="000000"/>
        </w:rPr>
        <w:t>закупки</w:t>
      </w:r>
      <w:r w:rsidRPr="00F73628">
        <w:rPr>
          <w:color w:val="000000"/>
        </w:rPr>
        <w:t xml:space="preserve">, </w:t>
      </w:r>
      <w:r w:rsidRPr="001C0286">
        <w:rPr>
          <w:bCs/>
          <w:color w:val="000000"/>
        </w:rPr>
        <w:t>уполномоченными</w:t>
      </w:r>
      <w:r w:rsidRPr="00F73628">
        <w:rPr>
          <w:color w:val="000000"/>
        </w:rPr>
        <w:t xml:space="preserve"> от его имени представлять интересы Участника </w:t>
      </w:r>
      <w:r>
        <w:rPr>
          <w:color w:val="000000"/>
        </w:rPr>
        <w:t>закупки</w:t>
      </w:r>
      <w:r w:rsidRPr="00F73628">
        <w:rPr>
          <w:color w:val="000000"/>
        </w:rPr>
        <w:t xml:space="preserve"> в переговорах и заявлять окончательные для Участника </w:t>
      </w:r>
      <w:r>
        <w:rPr>
          <w:color w:val="000000"/>
        </w:rPr>
        <w:t>закупки</w:t>
      </w:r>
      <w:r w:rsidRPr="00F73628">
        <w:rPr>
          <w:color w:val="000000"/>
        </w:rPr>
        <w:t xml:space="preserve"> условия исполнения Договора</w:t>
      </w:r>
      <w:r w:rsidR="00D343E4" w:rsidRPr="00875BFA">
        <w:t xml:space="preserve">. </w:t>
      </w:r>
      <w:r w:rsidR="00D343E4" w:rsidRPr="0075017C">
        <w:t xml:space="preserve">Подробное описание процедуры указано в п. </w:t>
      </w:r>
      <w:r w:rsidR="00863586">
        <w:t xml:space="preserve">4.14.4 </w:t>
      </w:r>
      <w:r w:rsidR="00D343E4" w:rsidRPr="0075017C">
        <w:t>закупочной документации.</w:t>
      </w:r>
    </w:p>
    <w:p w:rsidR="00D343E4" w:rsidRPr="00C0360D" w:rsidRDefault="00D343E4" w:rsidP="00D343E4">
      <w:pPr>
        <w:ind w:firstLine="709"/>
        <w:jc w:val="both"/>
      </w:pPr>
    </w:p>
    <w:p w:rsidR="00D343E4" w:rsidRDefault="00D343E4" w:rsidP="00D343E4">
      <w:pPr>
        <w:jc w:val="both"/>
        <w:rPr>
          <w:b/>
        </w:rPr>
      </w:pPr>
      <w:r w:rsidRPr="00F574E9">
        <w:rPr>
          <w:b/>
        </w:rPr>
        <w:t>Вопросы, предлагаемые к обсуждению в ходе переговоров:</w:t>
      </w:r>
    </w:p>
    <w:p w:rsidR="00D343E4" w:rsidRDefault="00D343E4" w:rsidP="00D343E4">
      <w:pPr>
        <w:pStyle w:val="ac"/>
        <w:ind w:left="993"/>
        <w:contextualSpacing w:val="0"/>
        <w:jc w:val="both"/>
      </w:pPr>
    </w:p>
    <w:p w:rsidR="00D343E4" w:rsidRDefault="00C6544A" w:rsidP="00D343E4">
      <w:pPr>
        <w:pStyle w:val="ac"/>
        <w:numPr>
          <w:ilvl w:val="0"/>
          <w:numId w:val="8"/>
        </w:numPr>
        <w:ind w:left="993" w:hanging="284"/>
        <w:contextualSpacing w:val="0"/>
        <w:jc w:val="both"/>
      </w:pPr>
      <w:r>
        <w:t xml:space="preserve">Возможность снижения </w:t>
      </w:r>
      <w:r w:rsidR="00AD7BE7">
        <w:t>ценового предложения</w:t>
      </w:r>
      <w:r w:rsidR="00D343E4">
        <w:t>;</w:t>
      </w:r>
    </w:p>
    <w:p w:rsidR="000060EB" w:rsidRDefault="00AF1AA0" w:rsidP="00D343E4">
      <w:pPr>
        <w:pStyle w:val="ac"/>
        <w:numPr>
          <w:ilvl w:val="0"/>
          <w:numId w:val="8"/>
        </w:numPr>
        <w:ind w:left="993" w:hanging="284"/>
        <w:contextualSpacing w:val="0"/>
        <w:jc w:val="both"/>
      </w:pPr>
      <w:proofErr w:type="gramStart"/>
      <w:r>
        <w:t>Обозначить размер скидки от прайс-листа Поставщика (п.2.3.</w:t>
      </w:r>
      <w:proofErr w:type="gramEnd"/>
      <w:r>
        <w:t xml:space="preserve"> </w:t>
      </w:r>
      <w:proofErr w:type="gramStart"/>
      <w:r>
        <w:t>Проекта Договора).</w:t>
      </w:r>
      <w:proofErr w:type="gramEnd"/>
    </w:p>
    <w:p w:rsidR="00D343E4" w:rsidRDefault="00D343E4" w:rsidP="00D343E4">
      <w:pPr>
        <w:jc w:val="both"/>
      </w:pPr>
    </w:p>
    <w:p w:rsidR="00D343E4" w:rsidRDefault="00D343E4" w:rsidP="00D343E4">
      <w:pPr>
        <w:ind w:firstLine="709"/>
        <w:jc w:val="both"/>
      </w:pPr>
      <w:r>
        <w:t>Предлагается уточнить инф</w:t>
      </w:r>
      <w:r w:rsidR="00402953">
        <w:t xml:space="preserve">ормацию и направить в срок </w:t>
      </w:r>
      <w:r w:rsidR="00402953" w:rsidRPr="00603A78">
        <w:rPr>
          <w:b/>
        </w:rPr>
        <w:t>до 1</w:t>
      </w:r>
      <w:r w:rsidR="00AF1AA0">
        <w:rPr>
          <w:b/>
        </w:rPr>
        <w:t>5</w:t>
      </w:r>
      <w:r w:rsidR="00402953" w:rsidRPr="00603A78">
        <w:rPr>
          <w:b/>
        </w:rPr>
        <w:t>:</w:t>
      </w:r>
      <w:r w:rsidR="00B12A42" w:rsidRPr="00B12A42">
        <w:rPr>
          <w:b/>
        </w:rPr>
        <w:t>0</w:t>
      </w:r>
      <w:r w:rsidR="00402953" w:rsidRPr="00603A78">
        <w:rPr>
          <w:b/>
        </w:rPr>
        <w:t>0 (время московское) «</w:t>
      </w:r>
      <w:r w:rsidR="00F608CF" w:rsidRPr="00F608CF">
        <w:rPr>
          <w:b/>
        </w:rPr>
        <w:t>01</w:t>
      </w:r>
      <w:r w:rsidRPr="00603A78">
        <w:rPr>
          <w:b/>
        </w:rPr>
        <w:t xml:space="preserve">» </w:t>
      </w:r>
      <w:r w:rsidR="00F608CF">
        <w:rPr>
          <w:b/>
        </w:rPr>
        <w:t>июл</w:t>
      </w:r>
      <w:r w:rsidR="00AF1AA0">
        <w:rPr>
          <w:b/>
        </w:rPr>
        <w:t>я</w:t>
      </w:r>
      <w:r w:rsidRPr="00603A78">
        <w:rPr>
          <w:b/>
        </w:rPr>
        <w:t xml:space="preserve"> 201</w:t>
      </w:r>
      <w:r w:rsidR="00863586">
        <w:rPr>
          <w:b/>
        </w:rPr>
        <w:t>6</w:t>
      </w:r>
      <w:r w:rsidRPr="00603A78">
        <w:rPr>
          <w:b/>
        </w:rPr>
        <w:t xml:space="preserve"> года</w:t>
      </w:r>
      <w:r>
        <w:t xml:space="preserve"> </w:t>
      </w:r>
      <w:r w:rsidR="00B07025">
        <w:t xml:space="preserve">через функционал </w:t>
      </w:r>
      <w:proofErr w:type="gramStart"/>
      <w:r w:rsidR="00B07025">
        <w:t>электронной-торговой</w:t>
      </w:r>
      <w:proofErr w:type="gramEnd"/>
      <w:r w:rsidR="00B07025">
        <w:t xml:space="preserve"> площадки </w:t>
      </w:r>
      <w:hyperlink r:id="rId10" w:history="1">
        <w:r w:rsidR="00B07025" w:rsidRPr="002F7774">
          <w:rPr>
            <w:rStyle w:val="a7"/>
          </w:rPr>
          <w:t>www.b2b-energo.ru</w:t>
        </w:r>
      </w:hyperlink>
      <w:r>
        <w:t>.</w:t>
      </w:r>
    </w:p>
    <w:p w:rsidR="00556679" w:rsidRDefault="00556679" w:rsidP="00D343E4">
      <w:pPr>
        <w:ind w:firstLine="708"/>
        <w:jc w:val="both"/>
      </w:pPr>
    </w:p>
    <w:p w:rsidR="00201EA2" w:rsidRDefault="00201EA2" w:rsidP="005B3C5E">
      <w:pPr>
        <w:jc w:val="both"/>
      </w:pPr>
    </w:p>
    <w:p w:rsidR="005834E6" w:rsidRDefault="005834E6" w:rsidP="005B3C5E">
      <w:pPr>
        <w:jc w:val="both"/>
      </w:pPr>
    </w:p>
    <w:p w:rsidR="005834E6" w:rsidRDefault="005834E6" w:rsidP="005B3C5E">
      <w:pPr>
        <w:jc w:val="both"/>
      </w:pPr>
    </w:p>
    <w:p w:rsidR="00556679" w:rsidRDefault="00AE43D8" w:rsidP="00FA4515">
      <w:pPr>
        <w:pStyle w:val="ad"/>
        <w:tabs>
          <w:tab w:val="clear" w:pos="360"/>
          <w:tab w:val="left" w:pos="0"/>
        </w:tabs>
        <w:spacing w:before="0" w:line="240" w:lineRule="auto"/>
        <w:rPr>
          <w:sz w:val="16"/>
          <w:szCs w:val="16"/>
        </w:rPr>
      </w:pPr>
      <w:r w:rsidRPr="00AE43D8">
        <w:rPr>
          <w:sz w:val="24"/>
          <w:lang w:val="ru-RU" w:eastAsia="ru-RU"/>
        </w:rPr>
        <w:t>Секретарь Закупочной комиссии</w:t>
      </w:r>
      <w:r w:rsidR="00556679" w:rsidRPr="00951854">
        <w:rPr>
          <w:sz w:val="24"/>
        </w:rPr>
        <w:tab/>
      </w:r>
      <w:r w:rsidR="00556679" w:rsidRPr="00951854">
        <w:rPr>
          <w:sz w:val="24"/>
        </w:rPr>
        <w:tab/>
        <w:t xml:space="preserve">                                                  </w:t>
      </w:r>
      <w:r w:rsidRPr="00AE43D8">
        <w:rPr>
          <w:sz w:val="24"/>
          <w:lang w:val="ru-RU"/>
        </w:rPr>
        <w:t>М.Ю. Петров</w:t>
      </w:r>
    </w:p>
    <w:p w:rsidR="005B3C5E" w:rsidRDefault="005B3C5E" w:rsidP="00556679">
      <w:pPr>
        <w:rPr>
          <w:sz w:val="16"/>
          <w:szCs w:val="16"/>
        </w:rPr>
      </w:pPr>
    </w:p>
    <w:p w:rsidR="00B07025" w:rsidRDefault="00B07025" w:rsidP="00556679">
      <w:pPr>
        <w:rPr>
          <w:sz w:val="16"/>
          <w:szCs w:val="16"/>
        </w:rPr>
      </w:pPr>
    </w:p>
    <w:p w:rsidR="00B07025" w:rsidRDefault="00B07025" w:rsidP="00556679">
      <w:pPr>
        <w:rPr>
          <w:sz w:val="16"/>
          <w:szCs w:val="16"/>
        </w:rPr>
      </w:pPr>
    </w:p>
    <w:p w:rsidR="00B07025" w:rsidRDefault="00B07025" w:rsidP="00556679">
      <w:pPr>
        <w:rPr>
          <w:sz w:val="16"/>
          <w:szCs w:val="16"/>
        </w:rPr>
      </w:pPr>
    </w:p>
    <w:p w:rsidR="00B07025" w:rsidRDefault="00B07025" w:rsidP="00556679">
      <w:pPr>
        <w:rPr>
          <w:sz w:val="16"/>
          <w:szCs w:val="16"/>
        </w:rPr>
      </w:pPr>
    </w:p>
    <w:p w:rsidR="00B07025" w:rsidRDefault="00B07025" w:rsidP="00556679">
      <w:pPr>
        <w:rPr>
          <w:sz w:val="16"/>
          <w:szCs w:val="16"/>
        </w:rPr>
      </w:pPr>
    </w:p>
    <w:p w:rsidR="007C1C00" w:rsidRDefault="007C1C00" w:rsidP="00556679">
      <w:pPr>
        <w:rPr>
          <w:sz w:val="16"/>
          <w:szCs w:val="16"/>
        </w:rPr>
      </w:pPr>
    </w:p>
    <w:sectPr w:rsidR="007C1C00" w:rsidSect="005B3C5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849" w:bottom="426" w:left="1134" w:header="42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58" w:rsidRDefault="00E75558" w:rsidP="00332CF4">
      <w:r>
        <w:separator/>
      </w:r>
    </w:p>
  </w:endnote>
  <w:endnote w:type="continuationSeparator" w:id="0">
    <w:p w:rsidR="00E75558" w:rsidRDefault="00E75558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58" w:rsidRPr="005C4960" w:rsidRDefault="00E75558" w:rsidP="005C4960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4E6" w:rsidRPr="00766E9F" w:rsidRDefault="005834E6" w:rsidP="005834E6">
    <w:pPr>
      <w:rPr>
        <w:sz w:val="16"/>
        <w:szCs w:val="16"/>
      </w:rPr>
    </w:pPr>
    <w:r>
      <w:rPr>
        <w:sz w:val="16"/>
        <w:szCs w:val="16"/>
      </w:rPr>
      <w:t>О.А. Сумина</w:t>
    </w:r>
  </w:p>
  <w:p w:rsidR="005834E6" w:rsidRPr="005834E6" w:rsidRDefault="005834E6" w:rsidP="005834E6">
    <w:pPr>
      <w:rPr>
        <w:sz w:val="16"/>
        <w:szCs w:val="16"/>
      </w:rPr>
    </w:pPr>
    <w:r w:rsidRPr="00766E9F">
      <w:rPr>
        <w:sz w:val="16"/>
        <w:szCs w:val="16"/>
      </w:rPr>
      <w:t>(495)</w:t>
    </w:r>
    <w:r>
      <w:rPr>
        <w:sz w:val="16"/>
        <w:szCs w:val="16"/>
        <w:lang w:val="en-US"/>
      </w:rPr>
      <w:t xml:space="preserve"> 6468840</w:t>
    </w:r>
    <w:r>
      <w:rPr>
        <w:sz w:val="16"/>
        <w:szCs w:val="16"/>
      </w:rPr>
      <w:t xml:space="preserve"> доб. 3091</w:t>
    </w:r>
  </w:p>
  <w:p w:rsidR="005834E6" w:rsidRDefault="005834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58" w:rsidRDefault="00E75558" w:rsidP="00332CF4">
      <w:r>
        <w:separator/>
      </w:r>
    </w:p>
  </w:footnote>
  <w:footnote w:type="continuationSeparator" w:id="0">
    <w:p w:rsidR="00E75558" w:rsidRDefault="00E75558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58" w:rsidRPr="00454EAB" w:rsidRDefault="00E75558" w:rsidP="00454EAB">
    <w:pPr>
      <w:pStyle w:val="a3"/>
      <w:tabs>
        <w:tab w:val="clear" w:pos="4677"/>
        <w:tab w:val="clear" w:pos="9355"/>
        <w:tab w:val="left" w:pos="6030"/>
      </w:tabs>
      <w:rPr>
        <w:lang w:val="ru-RU"/>
      </w:rPr>
    </w:pPr>
  </w:p>
  <w:p w:rsidR="00E75558" w:rsidRDefault="00E75558" w:rsidP="00AF2A6B">
    <w:pPr>
      <w:pStyle w:val="a3"/>
      <w:tabs>
        <w:tab w:val="clear" w:pos="4677"/>
        <w:tab w:val="clear" w:pos="9355"/>
        <w:tab w:val="left" w:pos="6030"/>
      </w:tabs>
      <w:ind w:left="4536"/>
      <w:rPr>
        <w:lang w:val="ru-RU"/>
      </w:rPr>
    </w:pPr>
  </w:p>
  <w:p w:rsidR="00E75558" w:rsidRDefault="00E75558" w:rsidP="00010E74">
    <w:pPr>
      <w:pStyle w:val="a3"/>
      <w:tabs>
        <w:tab w:val="clear" w:pos="4677"/>
        <w:tab w:val="clear" w:pos="9355"/>
        <w:tab w:val="left" w:pos="6030"/>
      </w:tabs>
      <w:ind w:left="4536" w:firstLine="708"/>
      <w:rPr>
        <w:lang w:val="ru-RU"/>
      </w:rPr>
    </w:pPr>
  </w:p>
  <w:p w:rsidR="00E75558" w:rsidRPr="00AF2A6B" w:rsidRDefault="00E75558" w:rsidP="00AF2A6B">
    <w:pPr>
      <w:pStyle w:val="a3"/>
      <w:tabs>
        <w:tab w:val="clear" w:pos="4677"/>
        <w:tab w:val="clear" w:pos="9355"/>
        <w:tab w:val="left" w:pos="6030"/>
      </w:tabs>
      <w:ind w:left="4536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58" w:rsidRDefault="00E75558" w:rsidP="00010E74">
    <w:pPr>
      <w:ind w:firstLine="284"/>
      <w:jc w:val="center"/>
    </w:pPr>
    <w:r>
      <w:rPr>
        <w:noProof/>
        <w:color w:val="365F91"/>
      </w:rPr>
      <w:drawing>
        <wp:anchor distT="0" distB="0" distL="114300" distR="114300" simplePos="0" relativeHeight="251659264" behindDoc="1" locked="0" layoutInCell="1" allowOverlap="1" wp14:anchorId="75B4BC23" wp14:editId="31A289F2">
          <wp:simplePos x="0" y="0"/>
          <wp:positionH relativeFrom="column">
            <wp:posOffset>1337310</wp:posOffset>
          </wp:positionH>
          <wp:positionV relativeFrom="paragraph">
            <wp:posOffset>123825</wp:posOffset>
          </wp:positionV>
          <wp:extent cx="3267075" cy="990600"/>
          <wp:effectExtent l="0" t="0" r="9525" b="0"/>
          <wp:wrapTight wrapText="bothSides">
            <wp:wrapPolygon edited="0">
              <wp:start x="0" y="0"/>
              <wp:lineTo x="0" y="21185"/>
              <wp:lineTo x="21537" y="21185"/>
              <wp:lineTo x="21537" y="0"/>
              <wp:lineTo x="0" y="0"/>
            </wp:wrapPolygon>
          </wp:wrapTight>
          <wp:docPr id="3" name="Рисунок 3" descr="C:\Documents and Settings\khomyakov_sv\My Documents\My Pictures\Горизонтальный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homyakov_sv\My Documents\My Pictures\Горизонтальный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E75558" w:rsidRDefault="00E75558" w:rsidP="00010E74">
    <w:pPr>
      <w:ind w:firstLine="284"/>
      <w:jc w:val="center"/>
    </w:pPr>
  </w:p>
  <w:p w:rsidR="00E75558" w:rsidRDefault="00E75558" w:rsidP="00010E74">
    <w:pPr>
      <w:ind w:firstLine="284"/>
      <w:jc w:val="center"/>
    </w:pPr>
  </w:p>
  <w:p w:rsidR="00E75558" w:rsidRDefault="00E75558" w:rsidP="00010E74">
    <w:pPr>
      <w:ind w:firstLine="284"/>
      <w:jc w:val="center"/>
    </w:pPr>
  </w:p>
  <w:p w:rsidR="00E75558" w:rsidRDefault="00E75558" w:rsidP="000A0AC7">
    <w:pPr>
      <w:jc w:val="center"/>
      <w:rPr>
        <w:color w:val="1F497D" w:themeColor="text2"/>
        <w:sz w:val="18"/>
        <w:szCs w:val="18"/>
      </w:rPr>
    </w:pPr>
  </w:p>
  <w:p w:rsidR="00E75558" w:rsidRDefault="00E75558" w:rsidP="007F70FD">
    <w:pPr>
      <w:rPr>
        <w:color w:val="1F497D" w:themeColor="text2"/>
        <w:sz w:val="18"/>
        <w:szCs w:val="18"/>
      </w:rPr>
    </w:pPr>
  </w:p>
  <w:p w:rsidR="00E75558" w:rsidRPr="00010E74" w:rsidRDefault="00E75558" w:rsidP="000A0AC7">
    <w:pPr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Общество с ограниченной ответственностью «И</w:t>
    </w:r>
    <w:r w:rsidR="00167CBB">
      <w:rPr>
        <w:color w:val="1F497D" w:themeColor="text2"/>
        <w:sz w:val="18"/>
        <w:szCs w:val="18"/>
      </w:rPr>
      <w:t>нтер</w:t>
    </w:r>
    <w:r>
      <w:rPr>
        <w:color w:val="1F497D" w:themeColor="text2"/>
        <w:sz w:val="18"/>
        <w:szCs w:val="18"/>
      </w:rPr>
      <w:t xml:space="preserve"> РАО – Центр управления закупками</w:t>
    </w:r>
    <w:r w:rsidRPr="00010E74">
      <w:rPr>
        <w:color w:val="1F497D" w:themeColor="text2"/>
        <w:sz w:val="18"/>
        <w:szCs w:val="18"/>
      </w:rPr>
      <w:t>»</w:t>
    </w:r>
  </w:p>
  <w:p w:rsidR="00E75558" w:rsidRDefault="00E75558" w:rsidP="000A0AC7">
    <w:pPr>
      <w:ind w:right="-283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Б.</w:t>
    </w:r>
    <w:r w:rsidRPr="00010E74">
      <w:rPr>
        <w:color w:val="1F497D" w:themeColor="text2"/>
        <w:sz w:val="18"/>
        <w:szCs w:val="18"/>
      </w:rPr>
      <w:t xml:space="preserve"> Пироговская</w:t>
    </w:r>
    <w:r>
      <w:rPr>
        <w:color w:val="1F497D" w:themeColor="text2"/>
        <w:sz w:val="18"/>
        <w:szCs w:val="18"/>
      </w:rPr>
      <w:t xml:space="preserve"> ул., </w:t>
    </w:r>
    <w:r w:rsidRPr="00010E74">
      <w:rPr>
        <w:color w:val="1F497D" w:themeColor="text2"/>
        <w:sz w:val="18"/>
        <w:szCs w:val="18"/>
      </w:rPr>
      <w:t xml:space="preserve"> </w:t>
    </w:r>
    <w:r>
      <w:rPr>
        <w:color w:val="1F497D" w:themeColor="text2"/>
        <w:sz w:val="18"/>
        <w:szCs w:val="18"/>
      </w:rPr>
      <w:t>д.</w:t>
    </w:r>
    <w:r w:rsidRPr="00010E74">
      <w:rPr>
        <w:color w:val="1F497D" w:themeColor="text2"/>
        <w:sz w:val="18"/>
        <w:szCs w:val="18"/>
      </w:rPr>
      <w:t xml:space="preserve"> 27, стр. </w:t>
    </w:r>
    <w:r>
      <w:rPr>
        <w:color w:val="1F497D" w:themeColor="text2"/>
        <w:sz w:val="18"/>
        <w:szCs w:val="18"/>
      </w:rPr>
      <w:t xml:space="preserve">3, </w:t>
    </w:r>
    <w:r w:rsidRPr="00010E74">
      <w:rPr>
        <w:color w:val="1F497D" w:themeColor="text2"/>
        <w:sz w:val="18"/>
        <w:szCs w:val="18"/>
      </w:rPr>
      <w:t xml:space="preserve">Москва, </w:t>
    </w:r>
    <w:r>
      <w:rPr>
        <w:color w:val="1F497D" w:themeColor="text2"/>
        <w:sz w:val="18"/>
        <w:szCs w:val="18"/>
      </w:rPr>
      <w:t>РФ, 119435</w:t>
    </w:r>
  </w:p>
  <w:p w:rsidR="00E75558" w:rsidRPr="00AF674F" w:rsidRDefault="00E75558" w:rsidP="00532F65">
    <w:pPr>
      <w:ind w:right="-283"/>
      <w:jc w:val="center"/>
      <w:rPr>
        <w:color w:val="1F497D" w:themeColor="text2"/>
        <w:sz w:val="18"/>
        <w:szCs w:val="18"/>
        <w:lang w:val="en-US"/>
      </w:rPr>
    </w:pPr>
    <w:r>
      <w:rPr>
        <w:color w:val="1F497D" w:themeColor="text2"/>
        <w:sz w:val="18"/>
        <w:szCs w:val="18"/>
      </w:rPr>
      <w:t xml:space="preserve">Тел.: +7 (495) 664 8840, </w:t>
    </w:r>
    <w:r w:rsidRPr="00010E74">
      <w:rPr>
        <w:color w:val="1F497D" w:themeColor="text2"/>
        <w:sz w:val="18"/>
        <w:szCs w:val="18"/>
      </w:rPr>
      <w:t xml:space="preserve">Факс: +7 (495) </w:t>
    </w:r>
    <w:r>
      <w:rPr>
        <w:color w:val="1F497D" w:themeColor="text2"/>
        <w:sz w:val="18"/>
        <w:szCs w:val="18"/>
      </w:rPr>
      <w:t>664 8841</w:t>
    </w:r>
    <w:r w:rsidRPr="00010E74">
      <w:rPr>
        <w:color w:val="1F497D" w:themeColor="text2"/>
        <w:sz w:val="18"/>
        <w:szCs w:val="18"/>
      </w:rPr>
      <w:t>,</w:t>
    </w:r>
    <w:r>
      <w:rPr>
        <w:color w:val="1F497D" w:themeColor="text2"/>
        <w:sz w:val="18"/>
        <w:szCs w:val="18"/>
      </w:rPr>
      <w:t xml:space="preserve"> </w:t>
    </w:r>
    <w:r>
      <w:rPr>
        <w:color w:val="1F497D" w:themeColor="text2"/>
        <w:sz w:val="18"/>
        <w:szCs w:val="18"/>
        <w:lang w:val="en-US"/>
      </w:rPr>
      <w:t>E</w:t>
    </w:r>
    <w:r w:rsidRPr="00010E74">
      <w:rPr>
        <w:color w:val="1F497D" w:themeColor="text2"/>
        <w:sz w:val="18"/>
        <w:szCs w:val="18"/>
      </w:rPr>
      <w:t>-</w:t>
    </w:r>
    <w:r w:rsidRPr="00010E74">
      <w:rPr>
        <w:color w:val="1F497D" w:themeColor="text2"/>
        <w:sz w:val="18"/>
        <w:szCs w:val="18"/>
        <w:lang w:val="en-US"/>
      </w:rPr>
      <w:t>mail</w:t>
    </w:r>
    <w:r w:rsidRPr="00010E74">
      <w:rPr>
        <w:color w:val="1F497D" w:themeColor="text2"/>
        <w:sz w:val="18"/>
        <w:szCs w:val="18"/>
      </w:rPr>
      <w:t xml:space="preserve">: </w:t>
    </w:r>
    <w:proofErr w:type="spellStart"/>
    <w:r w:rsidRPr="00010E74">
      <w:rPr>
        <w:color w:val="1F497D" w:themeColor="text2"/>
        <w:sz w:val="18"/>
        <w:szCs w:val="18"/>
        <w:lang w:val="en-US"/>
      </w:rPr>
      <w:t>pcentre</w:t>
    </w:r>
    <w:proofErr w:type="spellEnd"/>
    <w:r w:rsidRPr="00010E74">
      <w:rPr>
        <w:color w:val="1F497D" w:themeColor="text2"/>
        <w:sz w:val="18"/>
        <w:szCs w:val="18"/>
      </w:rPr>
      <w:t>@</w:t>
    </w:r>
    <w:proofErr w:type="spellStart"/>
    <w:r w:rsidRPr="00010E74">
      <w:rPr>
        <w:color w:val="1F497D" w:themeColor="text2"/>
        <w:sz w:val="18"/>
        <w:szCs w:val="18"/>
        <w:lang w:val="en-US"/>
      </w:rPr>
      <w:t>interrao</w:t>
    </w:r>
    <w:proofErr w:type="spellEnd"/>
    <w:r w:rsidRPr="00010E74">
      <w:rPr>
        <w:color w:val="1F497D" w:themeColor="text2"/>
        <w:sz w:val="18"/>
        <w:szCs w:val="18"/>
      </w:rPr>
      <w:t>.</w:t>
    </w:r>
    <w:proofErr w:type="spellStart"/>
    <w:r w:rsidRPr="00010E74">
      <w:rPr>
        <w:color w:val="1F497D" w:themeColor="text2"/>
        <w:sz w:val="18"/>
        <w:szCs w:val="18"/>
        <w:lang w:val="en-US"/>
      </w:rPr>
      <w:t>ru</w:t>
    </w:r>
    <w:proofErr w:type="spellEnd"/>
    <w:r>
      <w:rPr>
        <w:color w:val="1F497D" w:themeColor="text2"/>
        <w:sz w:val="18"/>
        <w:szCs w:val="18"/>
      </w:rPr>
      <w:t xml:space="preserve">, </w:t>
    </w:r>
    <w:r>
      <w:rPr>
        <w:color w:val="1F497D" w:themeColor="text2"/>
        <w:sz w:val="18"/>
        <w:szCs w:val="18"/>
        <w:lang w:val="en-US"/>
      </w:rPr>
      <w:t>http://www.interrao-zakupki.ru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73B3"/>
    <w:multiLevelType w:val="hybridMultilevel"/>
    <w:tmpl w:val="201890D2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DA446B4"/>
    <w:multiLevelType w:val="hybridMultilevel"/>
    <w:tmpl w:val="D4B84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1320B"/>
    <w:multiLevelType w:val="multilevel"/>
    <w:tmpl w:val="E692FD3C"/>
    <w:lvl w:ilvl="0">
      <w:start w:val="1"/>
      <w:numFmt w:val="decimal"/>
      <w:lvlText w:val="%1."/>
      <w:lvlJc w:val="left"/>
      <w:pPr>
        <w:tabs>
          <w:tab w:val="num" w:pos="1441"/>
        </w:tabs>
        <w:ind w:left="144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1" w:hanging="2160"/>
      </w:pPr>
      <w:rPr>
        <w:rFonts w:hint="default"/>
      </w:rPr>
    </w:lvl>
  </w:abstractNum>
  <w:abstractNum w:abstractNumId="3">
    <w:nsid w:val="4B204CAC"/>
    <w:multiLevelType w:val="hybridMultilevel"/>
    <w:tmpl w:val="3370DAD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F232EF5"/>
    <w:multiLevelType w:val="hybridMultilevel"/>
    <w:tmpl w:val="93747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B1957"/>
    <w:multiLevelType w:val="hybridMultilevel"/>
    <w:tmpl w:val="DF9E2D0E"/>
    <w:lvl w:ilvl="0" w:tplc="4776FE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DF5F5A"/>
    <w:multiLevelType w:val="hybridMultilevel"/>
    <w:tmpl w:val="F9F0F8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60EB"/>
    <w:rsid w:val="00007862"/>
    <w:rsid w:val="00010E74"/>
    <w:rsid w:val="000239BB"/>
    <w:rsid w:val="000659AF"/>
    <w:rsid w:val="00075711"/>
    <w:rsid w:val="000A0AC7"/>
    <w:rsid w:val="000A2052"/>
    <w:rsid w:val="000F6BC3"/>
    <w:rsid w:val="00103967"/>
    <w:rsid w:val="001110C8"/>
    <w:rsid w:val="00126D19"/>
    <w:rsid w:val="0013174D"/>
    <w:rsid w:val="00144621"/>
    <w:rsid w:val="00163202"/>
    <w:rsid w:val="00167CBB"/>
    <w:rsid w:val="001768C3"/>
    <w:rsid w:val="001833FE"/>
    <w:rsid w:val="0019554C"/>
    <w:rsid w:val="001D44EF"/>
    <w:rsid w:val="001E32EE"/>
    <w:rsid w:val="001F1FBA"/>
    <w:rsid w:val="001F26C3"/>
    <w:rsid w:val="002014B9"/>
    <w:rsid w:val="00201EA2"/>
    <w:rsid w:val="00206924"/>
    <w:rsid w:val="002072E8"/>
    <w:rsid w:val="002218BD"/>
    <w:rsid w:val="002920C6"/>
    <w:rsid w:val="002B5933"/>
    <w:rsid w:val="002C190A"/>
    <w:rsid w:val="002D5506"/>
    <w:rsid w:val="002F2199"/>
    <w:rsid w:val="002F7B2D"/>
    <w:rsid w:val="00332CF4"/>
    <w:rsid w:val="003471A3"/>
    <w:rsid w:val="0035146B"/>
    <w:rsid w:val="00351800"/>
    <w:rsid w:val="00384F00"/>
    <w:rsid w:val="003938FC"/>
    <w:rsid w:val="003A1A67"/>
    <w:rsid w:val="003B7357"/>
    <w:rsid w:val="003C4EB7"/>
    <w:rsid w:val="003D419A"/>
    <w:rsid w:val="003D4D7A"/>
    <w:rsid w:val="00402953"/>
    <w:rsid w:val="0041652E"/>
    <w:rsid w:val="00430638"/>
    <w:rsid w:val="004309A7"/>
    <w:rsid w:val="004360C9"/>
    <w:rsid w:val="00454EAB"/>
    <w:rsid w:val="004826EE"/>
    <w:rsid w:val="004B106B"/>
    <w:rsid w:val="004D5F35"/>
    <w:rsid w:val="004D724E"/>
    <w:rsid w:val="004E4258"/>
    <w:rsid w:val="0051069C"/>
    <w:rsid w:val="00513FA3"/>
    <w:rsid w:val="00516BE0"/>
    <w:rsid w:val="00516E03"/>
    <w:rsid w:val="00527BF5"/>
    <w:rsid w:val="00532F65"/>
    <w:rsid w:val="00534A18"/>
    <w:rsid w:val="00552F79"/>
    <w:rsid w:val="0055518E"/>
    <w:rsid w:val="00556679"/>
    <w:rsid w:val="005834E6"/>
    <w:rsid w:val="005A2027"/>
    <w:rsid w:val="005A6B54"/>
    <w:rsid w:val="005B3C5E"/>
    <w:rsid w:val="005C047E"/>
    <w:rsid w:val="005C4960"/>
    <w:rsid w:val="005C645D"/>
    <w:rsid w:val="005F253F"/>
    <w:rsid w:val="005F4D68"/>
    <w:rsid w:val="005F7640"/>
    <w:rsid w:val="00601E7E"/>
    <w:rsid w:val="00603A78"/>
    <w:rsid w:val="00607AC3"/>
    <w:rsid w:val="006372FE"/>
    <w:rsid w:val="00640B6A"/>
    <w:rsid w:val="00662680"/>
    <w:rsid w:val="0066283B"/>
    <w:rsid w:val="0067059D"/>
    <w:rsid w:val="006962F7"/>
    <w:rsid w:val="006B65DA"/>
    <w:rsid w:val="006E140C"/>
    <w:rsid w:val="0073308E"/>
    <w:rsid w:val="00740C77"/>
    <w:rsid w:val="00750073"/>
    <w:rsid w:val="00766E9F"/>
    <w:rsid w:val="00774301"/>
    <w:rsid w:val="00787F7E"/>
    <w:rsid w:val="007A5E9A"/>
    <w:rsid w:val="007A64F5"/>
    <w:rsid w:val="007B0210"/>
    <w:rsid w:val="007B23DD"/>
    <w:rsid w:val="007C1C00"/>
    <w:rsid w:val="007F70FD"/>
    <w:rsid w:val="008070E8"/>
    <w:rsid w:val="00863586"/>
    <w:rsid w:val="00871451"/>
    <w:rsid w:val="008816E8"/>
    <w:rsid w:val="008864FB"/>
    <w:rsid w:val="00895BF0"/>
    <w:rsid w:val="0089696E"/>
    <w:rsid w:val="008C1FF6"/>
    <w:rsid w:val="008C3333"/>
    <w:rsid w:val="008F206E"/>
    <w:rsid w:val="00915A0C"/>
    <w:rsid w:val="00937A06"/>
    <w:rsid w:val="00970473"/>
    <w:rsid w:val="009A6119"/>
    <w:rsid w:val="009B0C88"/>
    <w:rsid w:val="009C606C"/>
    <w:rsid w:val="009D1010"/>
    <w:rsid w:val="00A1387B"/>
    <w:rsid w:val="00A26E35"/>
    <w:rsid w:val="00A30F6D"/>
    <w:rsid w:val="00A34441"/>
    <w:rsid w:val="00A568FD"/>
    <w:rsid w:val="00AA3C6F"/>
    <w:rsid w:val="00AD316D"/>
    <w:rsid w:val="00AD7BE7"/>
    <w:rsid w:val="00AE43D8"/>
    <w:rsid w:val="00AF1AA0"/>
    <w:rsid w:val="00AF27FE"/>
    <w:rsid w:val="00AF2A6B"/>
    <w:rsid w:val="00AF674F"/>
    <w:rsid w:val="00B01E82"/>
    <w:rsid w:val="00B07025"/>
    <w:rsid w:val="00B12A42"/>
    <w:rsid w:val="00B53DE9"/>
    <w:rsid w:val="00B75CE6"/>
    <w:rsid w:val="00BE087E"/>
    <w:rsid w:val="00BE6713"/>
    <w:rsid w:val="00BE7D11"/>
    <w:rsid w:val="00C0360D"/>
    <w:rsid w:val="00C6544A"/>
    <w:rsid w:val="00C7194E"/>
    <w:rsid w:val="00C75444"/>
    <w:rsid w:val="00C82E09"/>
    <w:rsid w:val="00CA04A2"/>
    <w:rsid w:val="00CA3A74"/>
    <w:rsid w:val="00CB3ED8"/>
    <w:rsid w:val="00CF14F4"/>
    <w:rsid w:val="00CF1F30"/>
    <w:rsid w:val="00CF5985"/>
    <w:rsid w:val="00D23A5E"/>
    <w:rsid w:val="00D3086F"/>
    <w:rsid w:val="00D343E4"/>
    <w:rsid w:val="00D87A62"/>
    <w:rsid w:val="00DF6887"/>
    <w:rsid w:val="00E36E10"/>
    <w:rsid w:val="00E52106"/>
    <w:rsid w:val="00E75558"/>
    <w:rsid w:val="00E80E10"/>
    <w:rsid w:val="00E85979"/>
    <w:rsid w:val="00E93C52"/>
    <w:rsid w:val="00ED6540"/>
    <w:rsid w:val="00EE03BB"/>
    <w:rsid w:val="00EE0EE9"/>
    <w:rsid w:val="00F02BD4"/>
    <w:rsid w:val="00F608CF"/>
    <w:rsid w:val="00F63EA1"/>
    <w:rsid w:val="00FA4242"/>
    <w:rsid w:val="00FA4515"/>
    <w:rsid w:val="00FC5377"/>
    <w:rsid w:val="00FF5B7C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2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26E35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B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454EAB"/>
    <w:rPr>
      <w:b/>
      <w:bCs/>
    </w:rPr>
  </w:style>
  <w:style w:type="paragraph" w:customStyle="1" w:styleId="11">
    <w:name w:val="Стиль1"/>
    <w:basedOn w:val="1"/>
    <w:rsid w:val="004D724E"/>
    <w:pPr>
      <w:keepLines w:val="0"/>
      <w:tabs>
        <w:tab w:val="left" w:pos="540"/>
      </w:tabs>
      <w:spacing w:before="240" w:after="60"/>
    </w:pPr>
    <w:rPr>
      <w:rFonts w:ascii="Arial" w:eastAsia="Times New Roman" w:hAnsi="Arial" w:cs="Arial"/>
      <w:color w:val="auto"/>
      <w:kern w:val="32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D7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5A2027"/>
    <w:pPr>
      <w:ind w:left="720"/>
      <w:contextualSpacing/>
    </w:pPr>
  </w:style>
  <w:style w:type="paragraph" w:styleId="ad">
    <w:name w:val="List Number"/>
    <w:basedOn w:val="ae"/>
    <w:rsid w:val="00766E9F"/>
    <w:pPr>
      <w:tabs>
        <w:tab w:val="num" w:pos="360"/>
      </w:tabs>
      <w:autoSpaceDE w:val="0"/>
      <w:autoSpaceDN w:val="0"/>
      <w:spacing w:before="60" w:after="0" w:line="360" w:lineRule="auto"/>
      <w:jc w:val="both"/>
    </w:pPr>
    <w:rPr>
      <w:sz w:val="28"/>
      <w:lang w:val="x-none" w:eastAsia="x-none"/>
    </w:rPr>
  </w:style>
  <w:style w:type="paragraph" w:styleId="ae">
    <w:name w:val="Body Text"/>
    <w:basedOn w:val="a"/>
    <w:link w:val="af"/>
    <w:uiPriority w:val="99"/>
    <w:semiHidden/>
    <w:unhideWhenUsed/>
    <w:rsid w:val="00766E9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66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2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26E35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B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454EAB"/>
    <w:rPr>
      <w:b/>
      <w:bCs/>
    </w:rPr>
  </w:style>
  <w:style w:type="paragraph" w:customStyle="1" w:styleId="11">
    <w:name w:val="Стиль1"/>
    <w:basedOn w:val="1"/>
    <w:rsid w:val="004D724E"/>
    <w:pPr>
      <w:keepLines w:val="0"/>
      <w:tabs>
        <w:tab w:val="left" w:pos="540"/>
      </w:tabs>
      <w:spacing w:before="240" w:after="60"/>
    </w:pPr>
    <w:rPr>
      <w:rFonts w:ascii="Arial" w:eastAsia="Times New Roman" w:hAnsi="Arial" w:cs="Arial"/>
      <w:color w:val="auto"/>
      <w:kern w:val="32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D7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5A2027"/>
    <w:pPr>
      <w:ind w:left="720"/>
      <w:contextualSpacing/>
    </w:pPr>
  </w:style>
  <w:style w:type="paragraph" w:styleId="ad">
    <w:name w:val="List Number"/>
    <w:basedOn w:val="ae"/>
    <w:rsid w:val="00766E9F"/>
    <w:pPr>
      <w:tabs>
        <w:tab w:val="num" w:pos="360"/>
      </w:tabs>
      <w:autoSpaceDE w:val="0"/>
      <w:autoSpaceDN w:val="0"/>
      <w:spacing w:before="60" w:after="0" w:line="360" w:lineRule="auto"/>
      <w:jc w:val="both"/>
    </w:pPr>
    <w:rPr>
      <w:sz w:val="28"/>
      <w:lang w:val="x-none" w:eastAsia="x-none"/>
    </w:rPr>
  </w:style>
  <w:style w:type="paragraph" w:styleId="ae">
    <w:name w:val="Body Text"/>
    <w:basedOn w:val="a"/>
    <w:link w:val="af"/>
    <w:uiPriority w:val="99"/>
    <w:semiHidden/>
    <w:unhideWhenUsed/>
    <w:rsid w:val="00766E9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66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interrao.r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6927-E0D4-4300-A4DC-88C6C89D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Сумина Ольга Андреевна</cp:lastModifiedBy>
  <cp:revision>2</cp:revision>
  <cp:lastPrinted>2016-06-22T10:00:00Z</cp:lastPrinted>
  <dcterms:created xsi:type="dcterms:W3CDTF">2016-06-29T14:36:00Z</dcterms:created>
  <dcterms:modified xsi:type="dcterms:W3CDTF">2016-06-29T14:36:00Z</dcterms:modified>
</cp:coreProperties>
</file>